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5C" w:rsidRDefault="006D5044" w:rsidP="005C735C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65pt;margin-top:-16.65pt;width:84.35pt;height:39pt;z-index:251664384" fillcolor="silver">
            <v:textbox style="mso-next-textbox:#_x0000_s1031">
              <w:txbxContent>
                <w:p w:rsidR="006024BD" w:rsidRPr="00CD545E" w:rsidRDefault="006024BD" w:rsidP="006024BD">
                  <w:pPr>
                    <w:pStyle w:val="Title"/>
                    <w:spacing w:line="400" w:lineRule="exact"/>
                    <w:rPr>
                      <w:rFonts w:cs="B Lotus"/>
                      <w:sz w:val="30"/>
                      <w:rtl/>
                    </w:rPr>
                  </w:pPr>
                  <w:r w:rsidRPr="00CD545E">
                    <w:rPr>
                      <w:rFonts w:cs="B Lotus" w:hint="cs"/>
                      <w:sz w:val="30"/>
                      <w:rtl/>
                    </w:rPr>
                    <w:t>فرم شماره 13</w:t>
                  </w:r>
                </w:p>
              </w:txbxContent>
            </v:textbox>
          </v:shape>
        </w:pict>
      </w:r>
      <w:r>
        <w:rPr>
          <w:rFonts w:cs="B Lotus"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0.15pt;margin-top:-45.35pt;width:32.35pt;height:46.25pt;z-index:251663360" stroked="t" strokecolor="white">
            <v:imagedata r:id="rId8" o:title="" chromakey="white"/>
          </v:shape>
          <o:OLEObject Type="Embed" ProgID="PI3.Image" ShapeID="_x0000_s1030" DrawAspect="Content" ObjectID="_1466674293" r:id="rId9"/>
        </w:pict>
      </w:r>
    </w:p>
    <w:p w:rsidR="00512794" w:rsidRDefault="005E3519" w:rsidP="006F7FB2">
      <w:pPr>
        <w:pStyle w:val="Title"/>
        <w:jc w:val="left"/>
        <w:rPr>
          <w:rFonts w:cs="B Lotus"/>
          <w:sz w:val="32"/>
          <w:szCs w:val="30"/>
        </w:rPr>
      </w:pPr>
      <w:r w:rsidRPr="006D5044">
        <w:rPr>
          <w:rFonts w:cs="B Lotus"/>
          <w:noProof/>
          <w:sz w:val="20"/>
          <w:szCs w:val="30"/>
        </w:rPr>
        <w:pict>
          <v:shape id="_x0000_s1028" type="#_x0000_t202" style="position:absolute;left:0;text-align:left;margin-left:95.25pt;margin-top:2.25pt;width:246.75pt;height:43.45pt;z-index:-251654144" fillcolor="silver" strokeweight="3pt">
            <v:stroke linestyle="thinThin"/>
            <v:textbox style="mso-next-textbox:#_x0000_s1028">
              <w:txbxContent>
                <w:p w:rsidR="005C735C" w:rsidRPr="006F7FB2" w:rsidRDefault="005C735C" w:rsidP="005C735C">
                  <w:pPr>
                    <w:pStyle w:val="Title"/>
                    <w:spacing w:line="400" w:lineRule="exact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5E3519">
                    <w:rPr>
                      <w:rFonts w:cs="B Lotus" w:hint="cs"/>
                      <w:sz w:val="30"/>
                      <w:rtl/>
                      <w:lang w:bidi="fa-IR"/>
                    </w:rPr>
                    <w:t>دستورالعمل برگزاري</w:t>
                  </w:r>
                  <w:r w:rsidRPr="006F7FB2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Pr="005E3519">
                    <w:rPr>
                      <w:rFonts w:cs="B Lotus" w:hint="cs"/>
                      <w:sz w:val="30"/>
                      <w:rtl/>
                      <w:lang w:bidi="fa-IR"/>
                    </w:rPr>
                    <w:t>كارگاههاي علمي</w:t>
                  </w:r>
                  <w:r w:rsidR="006F7FB2" w:rsidRPr="005E3519">
                    <w:rPr>
                      <w:rFonts w:cs="B Lotus" w:hint="cs"/>
                      <w:sz w:val="30"/>
                      <w:rtl/>
                      <w:lang w:bidi="fa-IR"/>
                    </w:rPr>
                    <w:t>_پژوهشی</w:t>
                  </w:r>
                </w:p>
              </w:txbxContent>
            </v:textbox>
          </v:shape>
        </w:pict>
      </w:r>
      <w:r w:rsidR="00512794">
        <w:rPr>
          <w:rFonts w:cs="B Lotus"/>
          <w:sz w:val="32"/>
          <w:szCs w:val="30"/>
          <w:rtl/>
        </w:rPr>
        <w:tab/>
      </w:r>
    </w:p>
    <w:p w:rsidR="005C735C" w:rsidRDefault="005C735C" w:rsidP="006F7FB2">
      <w:pPr>
        <w:pStyle w:val="Title"/>
        <w:tabs>
          <w:tab w:val="left" w:pos="2340"/>
          <w:tab w:val="left" w:pos="4115"/>
        </w:tabs>
        <w:spacing w:line="400" w:lineRule="exact"/>
        <w:jc w:val="both"/>
        <w:rPr>
          <w:rFonts w:cs="B Lotus" w:hint="cs"/>
          <w:sz w:val="30"/>
          <w:rtl/>
          <w:lang w:bidi="fa-IR"/>
        </w:rPr>
      </w:pPr>
    </w:p>
    <w:p w:rsidR="006F7FB2" w:rsidRDefault="006F7FB2" w:rsidP="005C735C">
      <w:pPr>
        <w:pStyle w:val="Title"/>
        <w:tabs>
          <w:tab w:val="left" w:pos="2340"/>
        </w:tabs>
        <w:spacing w:line="400" w:lineRule="exact"/>
        <w:jc w:val="both"/>
        <w:rPr>
          <w:rFonts w:cs="B Lotus" w:hint="cs"/>
          <w:sz w:val="30"/>
          <w:rtl/>
          <w:lang w:bidi="fa-IR"/>
        </w:rPr>
      </w:pPr>
    </w:p>
    <w:p w:rsidR="005E3519" w:rsidRPr="005E3519" w:rsidRDefault="005E3519" w:rsidP="005E3519">
      <w:pPr>
        <w:pStyle w:val="Title"/>
        <w:tabs>
          <w:tab w:val="left" w:pos="2340"/>
          <w:tab w:val="left" w:pos="4115"/>
        </w:tabs>
        <w:spacing w:line="400" w:lineRule="exact"/>
        <w:jc w:val="both"/>
        <w:rPr>
          <w:rFonts w:cs="B Lotus" w:hint="cs"/>
          <w:sz w:val="30"/>
          <w:rtl/>
        </w:rPr>
      </w:pPr>
      <w:r w:rsidRPr="005E3519">
        <w:rPr>
          <w:rFonts w:cs="B Lotus" w:hint="cs"/>
          <w:sz w:val="30"/>
          <w:rtl/>
        </w:rPr>
        <w:t>مقدمه</w:t>
      </w:r>
    </w:p>
    <w:p w:rsidR="005C735C" w:rsidRDefault="00840226" w:rsidP="009C3DC0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>در راستای سیاست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های کلان دانشگاه و به منظور ارتقای سطح علمی اساتید، پژوهشگران در اشاعه نتایج فعالیت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های پژوهشی و انتقال موثر تجارب و دستاوردهای تحقیقاتی و همچنین افزایش کارایی و اثربخشی کارگاه</w:t>
      </w:r>
      <w:r w:rsidRPr="005E2893">
        <w:rPr>
          <w:rFonts w:cs="B Lotus"/>
          <w:b w:val="0"/>
          <w:bCs w:val="0"/>
          <w:sz w:val="24"/>
          <w:szCs w:val="26"/>
          <w:rtl/>
        </w:rPr>
        <w:softHyphen/>
      </w:r>
      <w:r w:rsidRPr="005E2893">
        <w:rPr>
          <w:rFonts w:cs="B Lotus" w:hint="cs"/>
          <w:b w:val="0"/>
          <w:bCs w:val="0"/>
          <w:sz w:val="24"/>
          <w:szCs w:val="26"/>
          <w:rtl/>
        </w:rPr>
        <w:t>های علمی، معاونت فناوری و پژوهش دانشگاه دستورالعمل برگزاری کارگاه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های علمی- پژوهشی با شرایط ذیل را ابلاغ می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کند.</w:t>
      </w:r>
      <w:r>
        <w:rPr>
          <w:rFonts w:cs="B Lotus" w:hint="cs"/>
          <w:b w:val="0"/>
          <w:bCs w:val="0"/>
          <w:sz w:val="24"/>
          <w:szCs w:val="26"/>
          <w:rtl/>
        </w:rPr>
        <w:t xml:space="preserve"> </w:t>
      </w:r>
    </w:p>
    <w:p w:rsidR="00A24B0E" w:rsidRPr="00F61086" w:rsidRDefault="00A24B0E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5C735C">
      <w:pPr>
        <w:pStyle w:val="Title"/>
        <w:spacing w:line="16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30"/>
          <w:rtl/>
        </w:rPr>
        <w:t>ماده 1: تعريف كارگاه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</w:t>
      </w:r>
    </w:p>
    <w:p w:rsidR="005C735C" w:rsidRPr="00F61086" w:rsidRDefault="005C735C" w:rsidP="00181566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b w:val="0"/>
          <w:bCs w:val="0"/>
          <w:sz w:val="24"/>
          <w:szCs w:val="26"/>
          <w:rtl/>
        </w:rPr>
        <w:t>كارگاه يك برنامه آموزشي فشرده است كه با هدف انتقال دانش و كسب مهارت در موضوعي خاص به صورت</w:t>
      </w:r>
      <w:r w:rsidR="00181566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181566" w:rsidRPr="005E2893">
        <w:rPr>
          <w:rFonts w:cs="B Lotus" w:hint="cs"/>
          <w:b w:val="0"/>
          <w:bCs w:val="0"/>
          <w:sz w:val="24"/>
          <w:szCs w:val="26"/>
          <w:rtl/>
        </w:rPr>
        <w:t>نظری</w:t>
      </w:r>
      <w:r w:rsidR="00181566">
        <w:rPr>
          <w:rFonts w:cs="B Lotus" w:hint="cs"/>
          <w:b w:val="0"/>
          <w:bCs w:val="0"/>
          <w:sz w:val="24"/>
          <w:szCs w:val="26"/>
          <w:rtl/>
        </w:rPr>
        <w:t xml:space="preserve"> و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ع</w:t>
      </w:r>
      <w:r w:rsidRPr="00F61086">
        <w:rPr>
          <w:rFonts w:cs="B Lotus" w:hint="cs"/>
          <w:b w:val="0"/>
          <w:bCs w:val="0"/>
          <w:sz w:val="24"/>
          <w:szCs w:val="26"/>
          <w:rtl/>
          <w:lang w:bidi="fa-IR"/>
        </w:rPr>
        <w:t>م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>لي با مشاركت تعداد محدودي شركت كننده برگزار مي‌شود.</w:t>
      </w:r>
    </w:p>
    <w:p w:rsidR="005C735C" w:rsidRPr="00F61086" w:rsidRDefault="005C735C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Pr="00F61086" w:rsidRDefault="005C735C" w:rsidP="005C735C">
      <w:pPr>
        <w:pStyle w:val="Title"/>
        <w:spacing w:line="40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>ماده 2: موضوع كارگاه</w:t>
      </w:r>
    </w:p>
    <w:p w:rsidR="005C735C" w:rsidRDefault="005C735C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b w:val="0"/>
          <w:bCs w:val="0"/>
          <w:sz w:val="24"/>
          <w:szCs w:val="26"/>
          <w:rtl/>
        </w:rPr>
        <w:t>موضوع كارگاه بايستي در راستاي رشته و تخصص مجري و ترجيحاً منطبق با دانش و فناوري جديد روز باشد.</w:t>
      </w:r>
    </w:p>
    <w:p w:rsidR="00A24B0E" w:rsidRPr="00F61086" w:rsidRDefault="00A24B0E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5C735C">
      <w:pPr>
        <w:pStyle w:val="Title"/>
        <w:spacing w:line="180" w:lineRule="exact"/>
        <w:jc w:val="both"/>
        <w:rPr>
          <w:rFonts w:cs="B Lotus"/>
          <w:sz w:val="30"/>
          <w:rtl/>
        </w:rPr>
      </w:pPr>
    </w:p>
    <w:p w:rsidR="005C735C" w:rsidRDefault="005C735C" w:rsidP="005C735C">
      <w:pPr>
        <w:pStyle w:val="Title"/>
        <w:spacing w:line="40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>ماده 3: مجری کارگاه</w:t>
      </w:r>
    </w:p>
    <w:p w:rsidR="005C735C" w:rsidRPr="005E2893" w:rsidRDefault="005C735C" w:rsidP="00512794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>مجری کارگاه بايستي عضو هي</w:t>
      </w:r>
      <w:r w:rsidR="009F45AF" w:rsidRPr="005E2893">
        <w:rPr>
          <w:rFonts w:cs="B Lotus" w:hint="cs"/>
          <w:b w:val="0"/>
          <w:bCs w:val="0"/>
          <w:sz w:val="24"/>
          <w:szCs w:val="26"/>
          <w:rtl/>
        </w:rPr>
        <w:t>ا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>ت</w:t>
      </w:r>
      <w:r w:rsidR="009F45AF" w:rsidRPr="005E2893">
        <w:rPr>
          <w:rFonts w:cs="B Lotus" w:hint="cs"/>
          <w:b w:val="0"/>
          <w:bCs w:val="0"/>
          <w:sz w:val="24"/>
          <w:szCs w:val="26"/>
          <w:rtl/>
        </w:rPr>
        <w:t xml:space="preserve"> علمی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دانشگاه پيام‌نور باشد.</w:t>
      </w:r>
    </w:p>
    <w:p w:rsidR="005C735C" w:rsidRPr="00F61086" w:rsidRDefault="005C735C" w:rsidP="00A24B0E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تبصره</w:t>
      </w:r>
      <w:r w:rsidR="00A24B0E" w:rsidRPr="005E2893">
        <w:rPr>
          <w:rFonts w:cs="B Lotus" w:hint="cs"/>
          <w:sz w:val="24"/>
          <w:szCs w:val="26"/>
          <w:rtl/>
        </w:rPr>
        <w:t>1</w:t>
      </w:r>
      <w:r w:rsidRPr="005E2893">
        <w:rPr>
          <w:rFonts w:cs="B Lotus" w:hint="cs"/>
          <w:sz w:val="24"/>
          <w:szCs w:val="26"/>
          <w:rtl/>
        </w:rPr>
        <w:t>: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در صورت نياز دانشگاه به آموزش موارد خاص، استفاده از ساير مدرسين </w:t>
      </w:r>
      <w:r w:rsidR="009F45AF" w:rsidRPr="005E2893">
        <w:rPr>
          <w:rFonts w:cs="B Lotus" w:hint="cs"/>
          <w:b w:val="0"/>
          <w:bCs w:val="0"/>
          <w:sz w:val="24"/>
          <w:szCs w:val="26"/>
          <w:rtl/>
        </w:rPr>
        <w:t>بنابر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تشخيص شوراي پژوهشي استان به صورت موردی امكان‌پذير است.</w:t>
      </w:r>
    </w:p>
    <w:p w:rsidR="005C735C" w:rsidRDefault="005C735C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A24B0E" w:rsidRPr="00F61086" w:rsidRDefault="00A24B0E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Default="005C735C" w:rsidP="005C735C">
      <w:pPr>
        <w:pStyle w:val="Title"/>
        <w:spacing w:line="40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>ماده 4: شرايط برگزاري كارگاه</w:t>
      </w:r>
    </w:p>
    <w:p w:rsidR="005C735C" w:rsidRPr="00F61086" w:rsidRDefault="005C735C" w:rsidP="00A24B0E">
      <w:pPr>
        <w:pStyle w:val="Title"/>
        <w:spacing w:line="400" w:lineRule="exact"/>
        <w:ind w:left="284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b w:val="0"/>
          <w:bCs w:val="0"/>
          <w:sz w:val="24"/>
          <w:szCs w:val="26"/>
          <w:rtl/>
          <w:lang w:bidi="fa-IR"/>
        </w:rPr>
        <w:t xml:space="preserve">-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حداقل شركت كنندگان در يك كارگاه 15 </w:t>
      </w:r>
      <w:r w:rsidR="00A24B0E">
        <w:rPr>
          <w:rFonts w:cs="B Lotus" w:hint="cs"/>
          <w:b w:val="0"/>
          <w:bCs w:val="0"/>
          <w:sz w:val="24"/>
          <w:szCs w:val="26"/>
          <w:rtl/>
        </w:rPr>
        <w:t xml:space="preserve">نفر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>باشند.</w:t>
      </w:r>
    </w:p>
    <w:p w:rsidR="005C735C" w:rsidRPr="00F61086" w:rsidRDefault="005C735C" w:rsidP="005C735C">
      <w:pPr>
        <w:pStyle w:val="Title"/>
        <w:spacing w:line="400" w:lineRule="exact"/>
        <w:ind w:left="284"/>
        <w:jc w:val="both"/>
        <w:rPr>
          <w:rFonts w:cs="B Lotus"/>
          <w:sz w:val="30"/>
        </w:rPr>
      </w:pPr>
      <w:r w:rsidRPr="00F61086">
        <w:rPr>
          <w:rFonts w:cs="B Lotus" w:hint="cs"/>
          <w:b w:val="0"/>
          <w:bCs w:val="0"/>
          <w:sz w:val="24"/>
          <w:szCs w:val="26"/>
          <w:rtl/>
        </w:rPr>
        <w:t>- بيش از نيمي از ساعات برنامه كارگاه بايد به شكل عملي اجرا شود.</w:t>
      </w:r>
    </w:p>
    <w:p w:rsidR="00A24B0E" w:rsidRPr="005E2893" w:rsidRDefault="005C735C" w:rsidP="001F4FDD">
      <w:pPr>
        <w:pStyle w:val="Title"/>
        <w:spacing w:line="400" w:lineRule="exact"/>
        <w:ind w:left="284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- ارائه كارگاه بايد در قالب نمايش اسلايد </w:t>
      </w:r>
      <w:r w:rsidR="001F4FDD">
        <w:rPr>
          <w:rFonts w:cs="B Lotus" w:hint="cs"/>
          <w:b w:val="0"/>
          <w:bCs w:val="0"/>
          <w:sz w:val="24"/>
          <w:szCs w:val="26"/>
          <w:rtl/>
        </w:rPr>
        <w:t xml:space="preserve">،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>توزيع جزوه آموزشي</w:t>
      </w:r>
      <w:r w:rsidR="001F4FDD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1F4FDD" w:rsidRPr="005E2893">
        <w:rPr>
          <w:rFonts w:cs="B Lotus" w:hint="cs"/>
          <w:b w:val="0"/>
          <w:bCs w:val="0"/>
          <w:sz w:val="24"/>
          <w:szCs w:val="26"/>
          <w:rtl/>
        </w:rPr>
        <w:t>و استفاده از فنون فناوری جدید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باشد.</w:t>
      </w:r>
    </w:p>
    <w:p w:rsidR="001F4FDD" w:rsidRPr="005E2893" w:rsidRDefault="001F4FDD" w:rsidP="001F4FDD">
      <w:pPr>
        <w:pStyle w:val="Title"/>
        <w:spacing w:line="400" w:lineRule="exact"/>
        <w:ind w:left="284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>- افراد خارج از دانشگاه و دانشجویان تحصیلات تکمیلی می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توانند با پرداخت هزینه در دوره شرکت نمایند.</w:t>
      </w:r>
    </w:p>
    <w:p w:rsidR="005C735C" w:rsidRPr="005E2893" w:rsidRDefault="005C735C" w:rsidP="005C735C">
      <w:pPr>
        <w:pStyle w:val="Title"/>
        <w:spacing w:line="400" w:lineRule="exact"/>
        <w:ind w:left="284"/>
        <w:jc w:val="both"/>
        <w:rPr>
          <w:rFonts w:cs="B Lotus"/>
          <w:sz w:val="24"/>
          <w:szCs w:val="26"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</w:p>
    <w:p w:rsidR="005C735C" w:rsidRDefault="005C735C" w:rsidP="005C735C">
      <w:pPr>
        <w:pStyle w:val="Title"/>
        <w:spacing w:line="400" w:lineRule="exact"/>
        <w:jc w:val="both"/>
        <w:rPr>
          <w:rFonts w:cs="B Lotus"/>
          <w:sz w:val="30"/>
          <w:rtl/>
        </w:rPr>
      </w:pPr>
      <w:r w:rsidRPr="005E2893">
        <w:rPr>
          <w:rFonts w:cs="B Lotus" w:hint="cs"/>
          <w:sz w:val="30"/>
          <w:rtl/>
        </w:rPr>
        <w:t>ماده 5: مبلغ قابل پرداخت</w:t>
      </w:r>
    </w:p>
    <w:p w:rsidR="005C735C" w:rsidRPr="00F61086" w:rsidRDefault="005C735C" w:rsidP="009F45AF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الف ـ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موافقت با مبل</w:t>
      </w:r>
      <w:r w:rsidR="009F45AF" w:rsidRPr="005E2893">
        <w:rPr>
          <w:rFonts w:cs="B Lotus" w:hint="cs"/>
          <w:b w:val="0"/>
          <w:bCs w:val="0"/>
          <w:sz w:val="24"/>
          <w:szCs w:val="26"/>
          <w:rtl/>
        </w:rPr>
        <w:t xml:space="preserve">غ پيشنهادی هر کارگاه در استان بر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>عهده شورای پژوهشی استان است.</w:t>
      </w:r>
    </w:p>
    <w:p w:rsidR="005C735C" w:rsidRPr="00F61086" w:rsidRDefault="005C735C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>ب ـ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حداکثر مبلغ هر كارگاه برابر با 000/600/33 ريال است و در قالب قرارداد مربوط قابل پرداخت مي‌باشد.</w:t>
      </w:r>
    </w:p>
    <w:p w:rsidR="00C934C2" w:rsidRPr="005E2893" w:rsidRDefault="005C735C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>تبصره</w:t>
      </w:r>
      <w:r w:rsidR="00A24B0E">
        <w:rPr>
          <w:rFonts w:cs="B Lotus" w:hint="cs"/>
          <w:sz w:val="24"/>
          <w:szCs w:val="26"/>
          <w:rtl/>
        </w:rPr>
        <w:t>2</w:t>
      </w:r>
      <w:r w:rsidRPr="00F61086">
        <w:rPr>
          <w:rFonts w:cs="B Lotus" w:hint="cs"/>
          <w:sz w:val="24"/>
          <w:szCs w:val="26"/>
          <w:rtl/>
        </w:rPr>
        <w:t xml:space="preserve">: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>هر گونه تغيير ساليانه در</w:t>
      </w:r>
      <w:r w:rsidRPr="00F61086">
        <w:rPr>
          <w:rFonts w:cs="B Lotus" w:hint="cs"/>
          <w:sz w:val="24"/>
          <w:szCs w:val="26"/>
          <w:rtl/>
        </w:rPr>
        <w:t xml:space="preserve">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سقف مبلغ پرداختی برای هر کارگاه منوط به تصويب شوراي پژوهشي دانشگاه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>می‌باشد.</w:t>
      </w:r>
    </w:p>
    <w:p w:rsidR="005C735C" w:rsidRPr="005E2893" w:rsidRDefault="00C934C2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lastRenderedPageBreak/>
        <w:t>ج- برگزاری کارگاه حداکثر در دو روز و هر روز 10 ساعت می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softHyphen/>
        <w:t>باشد.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</w:p>
    <w:p w:rsidR="00CD545E" w:rsidRPr="00F61086" w:rsidRDefault="00C934C2" w:rsidP="005C735C">
      <w:pPr>
        <w:pStyle w:val="Title"/>
        <w:spacing w:line="400" w:lineRule="exact"/>
        <w:jc w:val="both"/>
        <w:rPr>
          <w:rFonts w:cs="B Lotus"/>
          <w:b w:val="0"/>
          <w:bCs w:val="0"/>
          <w:sz w:val="24"/>
          <w:szCs w:val="26"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>د</w:t>
      </w:r>
      <w:r w:rsidR="001F4FDD" w:rsidRPr="005E2893">
        <w:rPr>
          <w:rFonts w:cs="B Lotus" w:hint="cs"/>
          <w:b w:val="0"/>
          <w:bCs w:val="0"/>
          <w:sz w:val="24"/>
          <w:szCs w:val="26"/>
          <w:rtl/>
        </w:rPr>
        <w:t>- برای عوامل اجرایی برگزاری کارگاه</w:t>
      </w:r>
      <w:r w:rsidR="001F4FDD" w:rsidRPr="005E2893">
        <w:rPr>
          <w:rFonts w:cs="B Lotus" w:hint="cs"/>
          <w:b w:val="0"/>
          <w:bCs w:val="0"/>
          <w:sz w:val="24"/>
          <w:szCs w:val="26"/>
          <w:rtl/>
        </w:rPr>
        <w:softHyphen/>
        <w:t>ها تا سقف 30 ساعت اضافه کاری (برای 5 نفر) با تائید رئیس شورای پژوهشی استان مجری قابل پرداخت است.</w:t>
      </w:r>
    </w:p>
    <w:p w:rsidR="005C735C" w:rsidRDefault="005C735C" w:rsidP="005C735C">
      <w:pPr>
        <w:pStyle w:val="Title"/>
        <w:spacing w:line="380" w:lineRule="exact"/>
        <w:jc w:val="both"/>
        <w:rPr>
          <w:rFonts w:cs="B Lotus"/>
          <w:sz w:val="30"/>
          <w:rtl/>
        </w:rPr>
      </w:pPr>
    </w:p>
    <w:p w:rsidR="005C735C" w:rsidRDefault="005C735C" w:rsidP="005C735C">
      <w:pPr>
        <w:pStyle w:val="Title"/>
        <w:spacing w:line="38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>ماده 6: نحوه بررسي و تصويب</w:t>
      </w:r>
    </w:p>
    <w:p w:rsidR="005C735C" w:rsidRPr="00A24B0E" w:rsidRDefault="005C735C" w:rsidP="00A24B0E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>الف ـ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مجری کارگاه بايستی درخواست برگزاري كارگاه علمي (فرم شماره 7) را يک ماه قبل از برگزاری کارگاه تکميل و به تائيد رئيس مرکز يا واحد آموزشی محل استخدام خود</w:t>
      </w:r>
      <w:r w:rsidR="00A24B0E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A24B0E" w:rsidRPr="00A24B0E">
        <w:rPr>
          <w:rFonts w:cs="B Lotus" w:hint="cs"/>
          <w:b w:val="0"/>
          <w:bCs w:val="0"/>
          <w:sz w:val="24"/>
          <w:szCs w:val="26"/>
          <w:rtl/>
        </w:rPr>
        <w:t xml:space="preserve"> برساند.</w:t>
      </w:r>
    </w:p>
    <w:p w:rsidR="005C735C" w:rsidRPr="00F61086" w:rsidRDefault="005C735C" w:rsidP="00C934C2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>ب ـ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در مرحله بعد، فرم مزبور بايستي به تأييد شوراي پژوهشي استان محل برگزاري برسد و سپس با مجری کارگاه، قرارداد ( فرم شماره 8) منعقد می‌شود.</w:t>
      </w:r>
    </w:p>
    <w:p w:rsidR="005C735C" w:rsidRDefault="005C735C" w:rsidP="00C934C2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>تبصره</w:t>
      </w:r>
      <w:r w:rsidR="00A24B0E">
        <w:rPr>
          <w:rFonts w:cs="B Lotus" w:hint="cs"/>
          <w:sz w:val="24"/>
          <w:szCs w:val="26"/>
          <w:rtl/>
        </w:rPr>
        <w:t>3</w:t>
      </w:r>
      <w:r w:rsidRPr="00F61086">
        <w:rPr>
          <w:rFonts w:cs="B Lotus" w:hint="cs"/>
          <w:sz w:val="24"/>
          <w:szCs w:val="26"/>
          <w:rtl/>
        </w:rPr>
        <w:t>: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فرم درخواست و قرارداد برگزاری کارگاه علمی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در </w:t>
      </w:r>
      <w:r w:rsidR="00C934C2" w:rsidRPr="005E2893">
        <w:rPr>
          <w:rFonts w:cs="B Lotus" w:hint="cs"/>
          <w:b w:val="0"/>
          <w:bCs w:val="0"/>
          <w:sz w:val="24"/>
          <w:szCs w:val="26"/>
          <w:rtl/>
        </w:rPr>
        <w:t>درگاه</w:t>
      </w:r>
      <w:r w:rsidR="00B74CEE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دانشگاه به </w:t>
      </w:r>
      <w:r w:rsidR="00C934C2" w:rsidRPr="005E2893">
        <w:rPr>
          <w:rFonts w:cs="B Lotus" w:hint="cs"/>
          <w:b w:val="0"/>
          <w:bCs w:val="0"/>
          <w:sz w:val="24"/>
          <w:szCs w:val="26"/>
          <w:rtl/>
        </w:rPr>
        <w:t>نشانی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hyperlink r:id="rId10" w:history="1">
        <w:r w:rsidRPr="00F61086">
          <w:rPr>
            <w:rStyle w:val="Hyperlink"/>
            <w:rFonts w:cs="B Lotus"/>
            <w:b w:val="0"/>
            <w:bCs w:val="0"/>
            <w:sz w:val="24"/>
            <w:szCs w:val="24"/>
          </w:rPr>
          <w:t>www.pnu.ac.ir</w:t>
        </w:r>
      </w:hyperlink>
      <w:r w:rsidRPr="00F61086">
        <w:rPr>
          <w:rFonts w:cs="B Lotus"/>
          <w:b w:val="0"/>
          <w:bCs w:val="0"/>
          <w:sz w:val="24"/>
          <w:szCs w:val="24"/>
        </w:rPr>
        <w:t xml:space="preserve"> </w:t>
      </w:r>
      <w:r w:rsidR="00CE24C6">
        <w:rPr>
          <w:rFonts w:cs="B Lotus" w:hint="cs"/>
          <w:b w:val="0"/>
          <w:bCs w:val="0"/>
          <w:sz w:val="24"/>
          <w:szCs w:val="26"/>
          <w:rtl/>
          <w:lang w:bidi="fa-IR"/>
        </w:rPr>
        <w:t xml:space="preserve"> </w:t>
      </w:r>
      <w:r w:rsidR="00B74CEE">
        <w:rPr>
          <w:rFonts w:cs="B Lotus" w:hint="cs"/>
          <w:b w:val="0"/>
          <w:bCs w:val="0"/>
          <w:sz w:val="24"/>
          <w:szCs w:val="26"/>
          <w:rtl/>
        </w:rPr>
        <w:t>آمده است.</w:t>
      </w:r>
    </w:p>
    <w:p w:rsidR="00A24B0E" w:rsidRPr="00F61086" w:rsidRDefault="00A24B0E" w:rsidP="005C735C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Default="005C735C" w:rsidP="005C735C">
      <w:pPr>
        <w:pStyle w:val="Title"/>
        <w:spacing w:line="38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>ماده 7: ضوابط اجرايي كارگاه</w:t>
      </w:r>
    </w:p>
    <w:p w:rsidR="005C735C" w:rsidRPr="00F61086" w:rsidRDefault="005C735C" w:rsidP="00A24B0E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 xml:space="preserve">الف ـ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مسئوليت كليه مكاتبات و </w:t>
      </w:r>
      <w:r w:rsidR="00A24B0E">
        <w:rPr>
          <w:rFonts w:cs="B Lotus" w:hint="cs"/>
          <w:b w:val="0"/>
          <w:bCs w:val="0"/>
          <w:sz w:val="24"/>
          <w:szCs w:val="26"/>
          <w:rtl/>
        </w:rPr>
        <w:t>سایر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فعاليتها از قبيل صدور گواهينامه شركت در كارگاه، به عهده مجري كارگاه است.</w:t>
      </w:r>
    </w:p>
    <w:p w:rsidR="005C735C" w:rsidRDefault="005C735C" w:rsidP="005C735C">
      <w:pPr>
        <w:pStyle w:val="Title"/>
        <w:spacing w:line="380" w:lineRule="exact"/>
        <w:jc w:val="both"/>
        <w:rPr>
          <w:rFonts w:cs="B Lotus"/>
          <w:sz w:val="22"/>
          <w:rtl/>
        </w:rPr>
      </w:pPr>
      <w:r w:rsidRPr="00F61086">
        <w:rPr>
          <w:rFonts w:cs="B Lotus" w:hint="cs"/>
          <w:sz w:val="24"/>
          <w:szCs w:val="26"/>
          <w:rtl/>
        </w:rPr>
        <w:t xml:space="preserve">ب ـ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مجري كارگاه موظف است هنگام تسويه حساب نهايي، گزارش برگزاري كارگاه و </w:t>
      </w:r>
      <w:r w:rsidRPr="00F61086">
        <w:rPr>
          <w:rFonts w:cs="B Lotus"/>
          <w:b w:val="0"/>
          <w:bCs w:val="0"/>
          <w:sz w:val="22"/>
          <w:szCs w:val="26"/>
        </w:rPr>
        <w:t>CD</w:t>
      </w:r>
      <w:r w:rsidRPr="00F61086">
        <w:rPr>
          <w:rFonts w:cs="B Lotus" w:hint="cs"/>
          <w:b w:val="0"/>
          <w:bCs w:val="0"/>
          <w:sz w:val="22"/>
          <w:szCs w:val="26"/>
          <w:rtl/>
        </w:rPr>
        <w:t xml:space="preserve"> يا جزوه آموزشي را به شوراي پژوهشي</w:t>
      </w:r>
      <w:r w:rsidR="00A24B0E">
        <w:rPr>
          <w:rFonts w:cs="B Lotus" w:hint="cs"/>
          <w:b w:val="0"/>
          <w:bCs w:val="0"/>
          <w:sz w:val="22"/>
          <w:szCs w:val="26"/>
          <w:rtl/>
        </w:rPr>
        <w:t xml:space="preserve"> استان</w:t>
      </w:r>
      <w:r w:rsidRPr="00F61086">
        <w:rPr>
          <w:rFonts w:cs="B Lotus" w:hint="cs"/>
          <w:b w:val="0"/>
          <w:bCs w:val="0"/>
          <w:sz w:val="22"/>
          <w:szCs w:val="26"/>
          <w:rtl/>
        </w:rPr>
        <w:t xml:space="preserve"> مربوط ارائه دهد.</w:t>
      </w:r>
    </w:p>
    <w:p w:rsidR="00512794" w:rsidRDefault="00512794" w:rsidP="00512794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>
        <w:rPr>
          <w:rFonts w:cs="B Lotus" w:hint="cs"/>
          <w:b w:val="0"/>
          <w:bCs w:val="0"/>
          <w:sz w:val="24"/>
          <w:szCs w:val="26"/>
          <w:rtl/>
        </w:rPr>
        <w:t>ج- اطلاع</w:t>
      </w:r>
      <w:r>
        <w:rPr>
          <w:rFonts w:cs="B Lotus" w:hint="cs"/>
          <w:b w:val="0"/>
          <w:bCs w:val="0"/>
          <w:sz w:val="24"/>
          <w:szCs w:val="26"/>
          <w:rtl/>
        </w:rPr>
        <w:softHyphen/>
        <w:t>رسانی، چاپ پوستر، تهیه دعوتنامه و ملزومات نوشت</w:t>
      </w:r>
      <w:r>
        <w:rPr>
          <w:rFonts w:cs="B Lotus" w:hint="cs"/>
          <w:b w:val="0"/>
          <w:bCs w:val="0"/>
          <w:sz w:val="24"/>
          <w:szCs w:val="26"/>
          <w:rtl/>
        </w:rPr>
        <w:softHyphen/>
        <w:t>افزار و همچنین در صورت نیاز</w:t>
      </w:r>
      <w:r w:rsidR="00D412AC">
        <w:rPr>
          <w:rFonts w:cs="B Lotus" w:hint="cs"/>
          <w:b w:val="0"/>
          <w:bCs w:val="0"/>
          <w:sz w:val="24"/>
          <w:szCs w:val="26"/>
          <w:rtl/>
        </w:rPr>
        <w:t>،</w:t>
      </w:r>
      <w:r>
        <w:rPr>
          <w:rFonts w:cs="B Lotus" w:hint="cs"/>
          <w:b w:val="0"/>
          <w:bCs w:val="0"/>
          <w:sz w:val="24"/>
          <w:szCs w:val="26"/>
          <w:rtl/>
        </w:rPr>
        <w:t xml:space="preserve"> تهیه منابع مطالعاتی مرتبط برای شرکت</w:t>
      </w:r>
      <w:r>
        <w:rPr>
          <w:rFonts w:cs="B Lotus" w:hint="cs"/>
          <w:b w:val="0"/>
          <w:bCs w:val="0"/>
          <w:sz w:val="24"/>
          <w:szCs w:val="26"/>
          <w:rtl/>
        </w:rPr>
        <w:softHyphen/>
        <w:t>کنندگان</w:t>
      </w:r>
      <w:r w:rsidR="00D412AC">
        <w:rPr>
          <w:rFonts w:cs="B Lotus" w:hint="cs"/>
          <w:b w:val="0"/>
          <w:bCs w:val="0"/>
          <w:sz w:val="24"/>
          <w:szCs w:val="26"/>
          <w:rtl/>
        </w:rPr>
        <w:t>،</w:t>
      </w:r>
      <w:r>
        <w:rPr>
          <w:rFonts w:cs="B Lotus" w:hint="cs"/>
          <w:b w:val="0"/>
          <w:bCs w:val="0"/>
          <w:sz w:val="24"/>
          <w:szCs w:val="26"/>
          <w:rtl/>
        </w:rPr>
        <w:t xml:space="preserve"> اسکان، رفت و آمد اساتید، حق</w:t>
      </w:r>
      <w:r>
        <w:rPr>
          <w:rFonts w:cs="B Lotus" w:hint="cs"/>
          <w:b w:val="0"/>
          <w:bCs w:val="0"/>
          <w:sz w:val="24"/>
          <w:szCs w:val="26"/>
          <w:rtl/>
        </w:rPr>
        <w:softHyphen/>
        <w:t>الزحمه مدرس یا مدرسین، خدمات صوتی و تصویری و پذیرایی از اعتبار کل کارگاه می</w:t>
      </w:r>
      <w:r>
        <w:rPr>
          <w:rFonts w:cs="B Lotus" w:hint="cs"/>
          <w:b w:val="0"/>
          <w:bCs w:val="0"/>
          <w:sz w:val="24"/>
          <w:szCs w:val="26"/>
          <w:rtl/>
        </w:rPr>
        <w:softHyphen/>
        <w:t>باشد.</w:t>
      </w:r>
    </w:p>
    <w:p w:rsidR="00A24B0E" w:rsidRPr="00F61086" w:rsidRDefault="00A24B0E" w:rsidP="005C735C">
      <w:pPr>
        <w:pStyle w:val="Title"/>
        <w:spacing w:line="380" w:lineRule="exact"/>
        <w:jc w:val="both"/>
        <w:rPr>
          <w:rFonts w:cs="B Lotus"/>
          <w:sz w:val="22"/>
          <w:rtl/>
        </w:rPr>
      </w:pPr>
    </w:p>
    <w:p w:rsidR="005C735C" w:rsidRPr="00F61086" w:rsidRDefault="005C735C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Pr="00F61086" w:rsidRDefault="005C735C" w:rsidP="005C735C">
      <w:pPr>
        <w:pStyle w:val="Title"/>
        <w:spacing w:line="380" w:lineRule="exact"/>
        <w:jc w:val="both"/>
        <w:rPr>
          <w:rFonts w:cs="B Lotus"/>
          <w:sz w:val="30"/>
          <w:rtl/>
        </w:rPr>
      </w:pPr>
      <w:r w:rsidRPr="00F61086">
        <w:rPr>
          <w:rFonts w:cs="B Lotus" w:hint="cs"/>
          <w:sz w:val="30"/>
          <w:rtl/>
        </w:rPr>
        <w:t xml:space="preserve">ماده 8: نحوه پرداخت هزينه كارگاه </w:t>
      </w:r>
    </w:p>
    <w:p w:rsidR="005C735C" w:rsidRPr="005E2893" w:rsidRDefault="005C735C" w:rsidP="002F0455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الف ـ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پرداخت مبلغ کارگاه ب</w:t>
      </w:r>
      <w:r w:rsidR="002F0455" w:rsidRPr="005E2893">
        <w:rPr>
          <w:rFonts w:cs="B Lotus" w:hint="cs"/>
          <w:b w:val="0"/>
          <w:bCs w:val="0"/>
          <w:sz w:val="24"/>
          <w:szCs w:val="26"/>
          <w:rtl/>
        </w:rPr>
        <w:t>ر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عهده استان تصويب کننده است.</w:t>
      </w:r>
    </w:p>
    <w:p w:rsidR="005C735C" w:rsidRDefault="005C735C" w:rsidP="009C3DC0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ب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Pr="005E2893">
        <w:rPr>
          <w:rFonts w:cs="B Lotus" w:hint="cs"/>
          <w:sz w:val="24"/>
          <w:szCs w:val="26"/>
          <w:rtl/>
        </w:rPr>
        <w:t>ـ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مجري كارگاه مي‌تواند 75% مبلغ كل قرارداد را به عنوان پيش پرداخت</w:t>
      </w:r>
      <w:r w:rsidR="00A24B0E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از رئيس استان درخواست نمايد. </w:t>
      </w:r>
      <w:r w:rsidR="00A24B0E" w:rsidRPr="005E2893">
        <w:rPr>
          <w:rFonts w:cs="B Lotus" w:hint="cs"/>
          <w:b w:val="0"/>
          <w:bCs w:val="0"/>
          <w:sz w:val="24"/>
          <w:szCs w:val="26"/>
          <w:rtl/>
        </w:rPr>
        <w:t xml:space="preserve">مابقی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>پس از ارائه اسناد و مدارك مثبته و گزارش و مستندات كارگاه توسط مجري كارگاه و با رعايت ماده 4 قرارداد مذکور پرداخت و تسويه حساب خواهد شد.</w:t>
      </w:r>
    </w:p>
    <w:p w:rsidR="00690DFC" w:rsidRDefault="00690DFC" w:rsidP="00A24B0E">
      <w:pPr>
        <w:pStyle w:val="Title"/>
        <w:spacing w:line="38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5C735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Pr="005E2893" w:rsidRDefault="005C735C" w:rsidP="00F64F4C">
      <w:pPr>
        <w:pStyle w:val="Title"/>
        <w:spacing w:line="380" w:lineRule="exact"/>
        <w:jc w:val="both"/>
        <w:rPr>
          <w:rFonts w:cs="B Lotus"/>
          <w:sz w:val="30"/>
          <w:rtl/>
        </w:rPr>
      </w:pPr>
      <w:r w:rsidRPr="005E2893">
        <w:rPr>
          <w:rFonts w:cs="B Lotus" w:hint="cs"/>
          <w:sz w:val="30"/>
          <w:rtl/>
        </w:rPr>
        <w:t xml:space="preserve">ماده 9: محاسبه </w:t>
      </w:r>
      <w:r w:rsidR="00F64F4C" w:rsidRPr="005E2893">
        <w:rPr>
          <w:rFonts w:cs="B Lotus" w:hint="cs"/>
          <w:sz w:val="30"/>
          <w:rtl/>
        </w:rPr>
        <w:t>حق</w:t>
      </w:r>
      <w:r w:rsidR="00F64F4C" w:rsidRPr="005E2893">
        <w:rPr>
          <w:rFonts w:cs="B Lotus" w:hint="cs"/>
          <w:sz w:val="30"/>
          <w:rtl/>
        </w:rPr>
        <w:softHyphen/>
        <w:t>الزحمه</w:t>
      </w:r>
      <w:r w:rsidRPr="005E2893">
        <w:rPr>
          <w:rFonts w:cs="B Lotus" w:hint="cs"/>
          <w:sz w:val="30"/>
          <w:rtl/>
        </w:rPr>
        <w:t xml:space="preserve"> همكاران علمي</w:t>
      </w:r>
    </w:p>
    <w:p w:rsidR="005C735C" w:rsidRPr="005E2893" w:rsidRDefault="005C735C" w:rsidP="00A24B0E">
      <w:pPr>
        <w:pStyle w:val="Title"/>
        <w:spacing w:line="380" w:lineRule="exact"/>
        <w:jc w:val="left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الف ـ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ميزان حق‌</w:t>
      </w:r>
      <w:r w:rsidR="00DD5D1D" w:rsidRPr="005E2893">
        <w:rPr>
          <w:rFonts w:cs="B Lotus" w:hint="cs"/>
          <w:b w:val="0"/>
          <w:bCs w:val="0"/>
          <w:sz w:val="24"/>
          <w:szCs w:val="26"/>
          <w:rtl/>
        </w:rPr>
        <w:t>الزحمه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هر ساعت كارگاه برای همكاران علمي براساس فرمول زير محاسبه می</w:t>
      </w:r>
      <w:r w:rsidR="00A24B0E" w:rsidRPr="005E2893">
        <w:rPr>
          <w:rFonts w:cs="B Lotus"/>
          <w:b w:val="0"/>
          <w:bCs w:val="0"/>
          <w:sz w:val="24"/>
          <w:szCs w:val="26"/>
          <w:rtl/>
        </w:rPr>
        <w:softHyphen/>
      </w:r>
      <w:r w:rsidRPr="005E2893">
        <w:rPr>
          <w:rFonts w:cs="B Lotus" w:hint="cs"/>
          <w:b w:val="0"/>
          <w:bCs w:val="0"/>
          <w:sz w:val="24"/>
          <w:szCs w:val="26"/>
          <w:rtl/>
        </w:rPr>
        <w:t>شود:</w:t>
      </w:r>
    </w:p>
    <w:p w:rsidR="005C735C" w:rsidRPr="005E2893" w:rsidRDefault="005C735C" w:rsidP="005C735C">
      <w:pPr>
        <w:pStyle w:val="Title"/>
        <w:spacing w:line="380" w:lineRule="exact"/>
        <w:jc w:val="left"/>
        <w:rPr>
          <w:rFonts w:cs="B Lotus"/>
          <w:b w:val="0"/>
          <w:bCs w:val="0"/>
          <w:sz w:val="24"/>
          <w:szCs w:val="26"/>
          <w:rtl/>
        </w:rPr>
      </w:pPr>
    </w:p>
    <w:p w:rsidR="005C735C" w:rsidRPr="005E2893" w:rsidRDefault="00F64F4C" w:rsidP="00FE022C">
      <w:pPr>
        <w:pStyle w:val="Title"/>
        <w:spacing w:line="240" w:lineRule="exact"/>
        <w:jc w:val="left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                               </w:t>
      </w:r>
      <w:r w:rsidR="00FE022C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 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>فوق‌العاده مخصوص آموزشي + حقوق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FE022C" w:rsidRPr="005E2893">
        <w:rPr>
          <w:rFonts w:cs="B Lotus" w:hint="cs"/>
          <w:b w:val="0"/>
          <w:bCs w:val="0"/>
          <w:sz w:val="24"/>
          <w:szCs w:val="26"/>
          <w:rtl/>
        </w:rPr>
        <w:t xml:space="preserve">مبنا 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        </w:t>
      </w:r>
    </w:p>
    <w:p w:rsidR="00F64F4C" w:rsidRPr="005E2893" w:rsidRDefault="005C735C" w:rsidP="00F64F4C">
      <w:pPr>
        <w:pStyle w:val="Title"/>
        <w:spacing w:line="24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Pr="005E2893">
        <w:rPr>
          <w:rFonts w:cs="B Lotus" w:hint="cs"/>
          <w:b w:val="0"/>
          <w:bCs w:val="0"/>
          <w:sz w:val="24"/>
          <w:szCs w:val="26"/>
          <w:rtl/>
        </w:rPr>
        <w:tab/>
        <w:t xml:space="preserve">   </w:t>
      </w:r>
      <w:r w:rsidRPr="005E2893">
        <w:rPr>
          <w:rFonts w:cs="B Lotus" w:hint="cs"/>
          <w:b w:val="0"/>
          <w:bCs w:val="0"/>
          <w:rtl/>
        </w:rPr>
        <w:t xml:space="preserve">5/2 </w:t>
      </w:r>
      <w:r w:rsidRPr="005E2893">
        <w:rPr>
          <w:rFonts w:cs="B Lotus"/>
          <w:b w:val="0"/>
          <w:bCs w:val="0"/>
          <w:rtl/>
        </w:rPr>
        <w:t>×</w:t>
      </w:r>
      <w:r w:rsidRPr="005E2893">
        <w:rPr>
          <w:rFonts w:cs="B Lotus" w:hint="cs"/>
          <w:b w:val="0"/>
          <w:bCs w:val="0"/>
          <w:sz w:val="34"/>
          <w:szCs w:val="32"/>
          <w:rtl/>
        </w:rPr>
        <w:t>(</w:t>
      </w:r>
      <w:r w:rsidRPr="005E2893">
        <w:rPr>
          <w:rFonts w:cs="B Lotus" w:hint="cs"/>
          <w:b w:val="0"/>
          <w:bCs w:val="0"/>
          <w:rtl/>
        </w:rPr>
        <w:t xml:space="preserve">ــــــــــــــــــــــــــــــــــــــ </w:t>
      </w:r>
      <w:r w:rsidRPr="005E2893">
        <w:rPr>
          <w:rFonts w:cs="B Lotus" w:hint="cs"/>
          <w:b w:val="0"/>
          <w:bCs w:val="0"/>
          <w:sz w:val="30"/>
          <w:szCs w:val="32"/>
          <w:rtl/>
        </w:rPr>
        <w:t>)</w:t>
      </w:r>
      <w:r w:rsidR="00F64F4C" w:rsidRPr="005E2893">
        <w:rPr>
          <w:rFonts w:cs="B Lotus" w:hint="cs"/>
          <w:b w:val="0"/>
          <w:bCs w:val="0"/>
          <w:sz w:val="24"/>
          <w:szCs w:val="26"/>
          <w:rtl/>
        </w:rPr>
        <w:t xml:space="preserve">   = میزان حق</w:t>
      </w:r>
      <w:r w:rsidR="00F64F4C" w:rsidRPr="005E2893">
        <w:rPr>
          <w:rFonts w:cs="B Lotus" w:hint="cs"/>
          <w:b w:val="0"/>
          <w:bCs w:val="0"/>
          <w:sz w:val="24"/>
          <w:szCs w:val="26"/>
          <w:rtl/>
        </w:rPr>
        <w:softHyphen/>
        <w:t>الزحمه (برحسب ساعت)</w:t>
      </w:r>
    </w:p>
    <w:p w:rsidR="00FE022C" w:rsidRDefault="005C735C" w:rsidP="00FE022C">
      <w:pPr>
        <w:pStyle w:val="Title"/>
        <w:spacing w:line="24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FE022C" w:rsidRPr="005E2893">
        <w:rPr>
          <w:rFonts w:cs="B Lotus" w:hint="cs"/>
          <w:b w:val="0"/>
          <w:bCs w:val="0"/>
          <w:sz w:val="24"/>
          <w:szCs w:val="26"/>
          <w:rtl/>
        </w:rPr>
        <w:t xml:space="preserve">                                     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>50</w:t>
      </w:r>
      <w:r w:rsidR="00FE022C">
        <w:rPr>
          <w:rFonts w:cs="B Lotus" w:hint="cs"/>
          <w:b w:val="0"/>
          <w:bCs w:val="0"/>
          <w:sz w:val="24"/>
          <w:szCs w:val="26"/>
          <w:rtl/>
        </w:rPr>
        <w:t xml:space="preserve">                     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ab/>
      </w:r>
      <w:r w:rsidRPr="00F61086">
        <w:rPr>
          <w:rFonts w:cs="B Lotus" w:hint="cs"/>
          <w:b w:val="0"/>
          <w:bCs w:val="0"/>
          <w:sz w:val="24"/>
          <w:szCs w:val="26"/>
          <w:rtl/>
        </w:rPr>
        <w:tab/>
      </w:r>
      <w:r w:rsidRPr="00F61086">
        <w:rPr>
          <w:rFonts w:cs="B Lotus" w:hint="cs"/>
          <w:b w:val="0"/>
          <w:bCs w:val="0"/>
          <w:sz w:val="24"/>
          <w:szCs w:val="26"/>
          <w:rtl/>
        </w:rPr>
        <w:tab/>
      </w:r>
      <w:r w:rsidRPr="00F61086">
        <w:rPr>
          <w:rFonts w:cs="B Lotus" w:hint="cs"/>
          <w:b w:val="0"/>
          <w:bCs w:val="0"/>
          <w:sz w:val="24"/>
          <w:szCs w:val="26"/>
          <w:rtl/>
        </w:rPr>
        <w:tab/>
      </w:r>
    </w:p>
    <w:p w:rsidR="00FE022C" w:rsidRDefault="00FE022C" w:rsidP="00FE022C">
      <w:pPr>
        <w:pStyle w:val="Title"/>
        <w:spacing w:line="240" w:lineRule="exact"/>
        <w:jc w:val="both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FE022C">
      <w:pPr>
        <w:pStyle w:val="Title"/>
        <w:spacing w:line="160" w:lineRule="exact"/>
        <w:jc w:val="both"/>
        <w:rPr>
          <w:rFonts w:cs="B Lotus"/>
          <w:sz w:val="30"/>
          <w:rtl/>
        </w:rPr>
      </w:pPr>
    </w:p>
    <w:p w:rsidR="005C735C" w:rsidRDefault="005C735C" w:rsidP="00FE022C">
      <w:pPr>
        <w:pStyle w:val="Title"/>
        <w:jc w:val="both"/>
        <w:rPr>
          <w:rFonts w:cs="B Lotus"/>
          <w:sz w:val="24"/>
          <w:rtl/>
        </w:rPr>
      </w:pPr>
    </w:p>
    <w:p w:rsidR="005C735C" w:rsidRPr="005E2893" w:rsidRDefault="005C735C" w:rsidP="00DD5D1D">
      <w:pPr>
        <w:pStyle w:val="Title"/>
        <w:jc w:val="both"/>
        <w:rPr>
          <w:rFonts w:cs="B Lotus"/>
          <w:sz w:val="24"/>
          <w:rtl/>
        </w:rPr>
      </w:pPr>
      <w:r w:rsidRPr="00F61086">
        <w:rPr>
          <w:rFonts w:cs="B Lotus" w:hint="cs"/>
          <w:sz w:val="24"/>
          <w:rtl/>
        </w:rPr>
        <w:lastRenderedPageBreak/>
        <w:t xml:space="preserve">ماده 10: </w:t>
      </w:r>
      <w:r w:rsidRPr="005E2893">
        <w:rPr>
          <w:rFonts w:cs="B Lotus" w:hint="cs"/>
          <w:sz w:val="24"/>
          <w:rtl/>
        </w:rPr>
        <w:t>محاسبه حق‌</w:t>
      </w:r>
      <w:r w:rsidR="00DD5D1D" w:rsidRPr="005E2893">
        <w:rPr>
          <w:rFonts w:cs="B Lotus" w:hint="cs"/>
          <w:sz w:val="24"/>
          <w:rtl/>
        </w:rPr>
        <w:t>الزحمه</w:t>
      </w:r>
      <w:r w:rsidRPr="005E2893">
        <w:rPr>
          <w:rFonts w:cs="B Lotus" w:hint="cs"/>
          <w:sz w:val="24"/>
          <w:rtl/>
        </w:rPr>
        <w:t xml:space="preserve"> همكاران اداري</w:t>
      </w:r>
    </w:p>
    <w:p w:rsidR="005C735C" w:rsidRPr="005E2893" w:rsidRDefault="005C735C" w:rsidP="00A24B0E">
      <w:pPr>
        <w:pStyle w:val="Title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الف ـ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ميزان حق</w:t>
      </w:r>
      <w:r w:rsidR="00DD5D1D" w:rsidRPr="005E2893">
        <w:rPr>
          <w:rFonts w:cs="B Lotus"/>
          <w:b w:val="0"/>
          <w:bCs w:val="0"/>
          <w:sz w:val="24"/>
          <w:szCs w:val="26"/>
          <w:rtl/>
        </w:rPr>
        <w:softHyphen/>
      </w:r>
      <w:r w:rsidR="00DD5D1D" w:rsidRPr="005E2893">
        <w:rPr>
          <w:rFonts w:cs="B Lotus" w:hint="cs"/>
          <w:b w:val="0"/>
          <w:bCs w:val="0"/>
          <w:sz w:val="24"/>
          <w:szCs w:val="26"/>
          <w:rtl/>
        </w:rPr>
        <w:t>الزحمه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هر ساعت کارگاه برای همكاران اداري براساس فرمول زير محاسبه می</w:t>
      </w:r>
      <w:r w:rsidR="00A24B0E" w:rsidRPr="005E2893">
        <w:rPr>
          <w:rFonts w:cs="B Lotus"/>
          <w:b w:val="0"/>
          <w:bCs w:val="0"/>
          <w:sz w:val="24"/>
          <w:szCs w:val="26"/>
          <w:rtl/>
        </w:rPr>
        <w:softHyphen/>
      </w:r>
      <w:r w:rsidRPr="005E2893">
        <w:rPr>
          <w:rFonts w:cs="B Lotus" w:hint="cs"/>
          <w:b w:val="0"/>
          <w:bCs w:val="0"/>
          <w:sz w:val="24"/>
          <w:szCs w:val="26"/>
          <w:rtl/>
        </w:rPr>
        <w:t>شود:</w:t>
      </w:r>
    </w:p>
    <w:p w:rsidR="005C735C" w:rsidRPr="005E2893" w:rsidRDefault="006D5044" w:rsidP="005C735C">
      <w:pPr>
        <w:pStyle w:val="Title"/>
        <w:spacing w:line="68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6D5044">
        <w:rPr>
          <w:rFonts w:cs="B Lotus"/>
          <w:b w:val="0"/>
          <w:bCs w:val="0"/>
          <w:noProof/>
          <w:sz w:val="20"/>
          <w:szCs w:val="26"/>
          <w:rtl/>
        </w:rPr>
        <w:pict>
          <v:shape id="_x0000_s1027" type="#_x0000_t202" style="position:absolute;left:0;text-align:left;margin-left:-.75pt;margin-top:23.55pt;width:351.75pt;height:34.8pt;z-index:251661312" filled="f" stroked="f">
            <v:textbox style="mso-next-textbox:#_x0000_s1027">
              <w:txbxContent>
                <w:p w:rsidR="005C735C" w:rsidRPr="00DD5D1D" w:rsidRDefault="00DD5D1D" w:rsidP="00D412AC">
                  <w:pPr>
                    <w:pStyle w:val="Title"/>
                    <w:bidi w:val="0"/>
                    <w:jc w:val="left"/>
                    <w:rPr>
                      <w:rFonts w:cs="B Lotus"/>
                      <w:rtl/>
                    </w:rPr>
                  </w:pPr>
                  <w:r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>فوق العاد</w:t>
                  </w:r>
                  <w:r w:rsidR="00802C49"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>ه</w:t>
                  </w:r>
                  <w:r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 xml:space="preserve"> شغل</w:t>
                  </w:r>
                  <w:r w:rsidR="005C735C"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 xml:space="preserve"> + حق</w:t>
                  </w:r>
                  <w:r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>وق</w:t>
                  </w:r>
                  <w:r w:rsidR="005C735C"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 xml:space="preserve"> </w:t>
                  </w:r>
                  <w:r w:rsidRPr="005E2893">
                    <w:rPr>
                      <w:rFonts w:cs="B Lotus" w:hint="cs"/>
                      <w:b w:val="0"/>
                      <w:bCs w:val="0"/>
                      <w:sz w:val="24"/>
                      <w:szCs w:val="26"/>
                      <w:u w:val="single"/>
                      <w:rtl/>
                    </w:rPr>
                    <w:t>پایه و مرتبه</w:t>
                  </w:r>
                  <w:r w:rsidRPr="005E2893">
                    <w:rPr>
                      <w:rFonts w:cs="B Lotus" w:hint="cs"/>
                      <w:u w:val="single"/>
                      <w:rtl/>
                    </w:rPr>
                    <w:t xml:space="preserve"> </w:t>
                  </w:r>
                  <w:r w:rsidR="001326FC" w:rsidRPr="005E2893">
                    <w:rPr>
                      <w:rFonts w:cs="B Lotus" w:hint="cs"/>
                      <w:rtl/>
                    </w:rPr>
                    <w:t xml:space="preserve"> </w:t>
                  </w:r>
                  <w:r w:rsidRPr="005E2893">
                    <w:rPr>
                      <w:rFonts w:cs="B Lotus" w:hint="cs"/>
                      <w:rtl/>
                    </w:rPr>
                    <w:t xml:space="preserve">= </w:t>
                  </w:r>
                  <w:r w:rsidRPr="00D412AC">
                    <w:rPr>
                      <w:rFonts w:cs="B Lotus" w:hint="cs"/>
                      <w:b w:val="0"/>
                      <w:bCs w:val="0"/>
                      <w:rtl/>
                    </w:rPr>
                    <w:t>میزان حق</w:t>
                  </w:r>
                  <w:r w:rsidRPr="00D412AC">
                    <w:rPr>
                      <w:rFonts w:cs="B Lotus" w:hint="cs"/>
                      <w:b w:val="0"/>
                      <w:bCs w:val="0"/>
                      <w:rtl/>
                    </w:rPr>
                    <w:softHyphen/>
                    <w:t>الزحمه</w:t>
                  </w:r>
                  <w:r w:rsidR="00D412AC" w:rsidRPr="00D412AC">
                    <w:rPr>
                      <w:rFonts w:cs="B Lotus" w:hint="cs"/>
                      <w:b w:val="0"/>
                      <w:bCs w:val="0"/>
                      <w:rtl/>
                    </w:rPr>
                    <w:t>(</w:t>
                  </w:r>
                  <w:r w:rsidRPr="00D412AC">
                    <w:rPr>
                      <w:rFonts w:cs="B Lotus" w:hint="cs"/>
                      <w:b w:val="0"/>
                      <w:bCs w:val="0"/>
                      <w:rtl/>
                    </w:rPr>
                    <w:t xml:space="preserve"> برحسب ساعت)</w:t>
                  </w:r>
                </w:p>
              </w:txbxContent>
            </v:textbox>
          </v:shape>
        </w:pic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ab/>
        <w:t xml:space="preserve">              </w:t>
      </w:r>
      <w:r w:rsidR="00F770E6" w:rsidRPr="005E2893">
        <w:rPr>
          <w:rFonts w:cs="B Lotus" w:hint="cs"/>
          <w:b w:val="0"/>
          <w:bCs w:val="0"/>
          <w:sz w:val="24"/>
          <w:szCs w:val="26"/>
          <w:rtl/>
        </w:rPr>
        <w:t xml:space="preserve">                                        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 xml:space="preserve"> 160</w:t>
      </w:r>
    </w:p>
    <w:p w:rsidR="005C735C" w:rsidRPr="005E2893" w:rsidRDefault="005C735C" w:rsidP="005C735C">
      <w:pPr>
        <w:pStyle w:val="Title"/>
        <w:spacing w:line="120" w:lineRule="exact"/>
        <w:jc w:val="both"/>
        <w:rPr>
          <w:rFonts w:cs="B Lotus"/>
          <w:b w:val="0"/>
          <w:bCs w:val="0"/>
          <w:sz w:val="18"/>
          <w:szCs w:val="20"/>
          <w:rtl/>
        </w:rPr>
      </w:pPr>
    </w:p>
    <w:p w:rsidR="005C735C" w:rsidRPr="005E2893" w:rsidRDefault="005C735C" w:rsidP="005C735C">
      <w:pPr>
        <w:pStyle w:val="Title"/>
        <w:spacing w:line="34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>.</w:t>
      </w:r>
    </w:p>
    <w:p w:rsidR="005C735C" w:rsidRPr="005E2893" w:rsidRDefault="00512794" w:rsidP="009C3DC0">
      <w:pPr>
        <w:pStyle w:val="Title"/>
        <w:spacing w:line="34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5E2893">
        <w:rPr>
          <w:rFonts w:cs="B Lotus" w:hint="cs"/>
          <w:sz w:val="24"/>
          <w:szCs w:val="26"/>
          <w:rtl/>
        </w:rPr>
        <w:t>ب</w:t>
      </w:r>
      <w:r w:rsidR="005C735C" w:rsidRPr="005E2893">
        <w:rPr>
          <w:rFonts w:cs="B Lotus" w:hint="cs"/>
          <w:sz w:val="24"/>
          <w:szCs w:val="26"/>
          <w:rtl/>
        </w:rPr>
        <w:t xml:space="preserve"> ـ 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>علاوه بر تعداد ساعات برگزاري كارگاه، به ازاي هر</w:t>
      </w:r>
      <w:r w:rsidR="00DD5D1D" w:rsidRPr="005E2893">
        <w:rPr>
          <w:rFonts w:cs="B Lotus" w:hint="cs"/>
          <w:b w:val="0"/>
          <w:bCs w:val="0"/>
          <w:sz w:val="24"/>
          <w:szCs w:val="26"/>
          <w:rtl/>
        </w:rPr>
        <w:t xml:space="preserve"> ساعت برگزاری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 xml:space="preserve"> كارگاه </w:t>
      </w:r>
      <w:r w:rsidR="009C3DC0" w:rsidRPr="005E2893">
        <w:rPr>
          <w:rFonts w:cs="B Lotus" w:hint="cs"/>
          <w:b w:val="0"/>
          <w:bCs w:val="0"/>
          <w:sz w:val="24"/>
          <w:szCs w:val="26"/>
          <w:rtl/>
        </w:rPr>
        <w:t>4</w:t>
      </w:r>
      <w:r w:rsidR="005C735C" w:rsidRPr="005E2893">
        <w:rPr>
          <w:rFonts w:cs="B Lotus" w:hint="cs"/>
          <w:b w:val="0"/>
          <w:bCs w:val="0"/>
          <w:sz w:val="24"/>
          <w:szCs w:val="26"/>
          <w:rtl/>
        </w:rPr>
        <w:t xml:space="preserve"> ساعت بابت آمادگي قبلي به کل ساعات همكاران اداري اضافه مي‌شود.</w:t>
      </w:r>
    </w:p>
    <w:p w:rsidR="005C735C" w:rsidRPr="00F61086" w:rsidRDefault="005357BD" w:rsidP="005C735C">
      <w:pPr>
        <w:pStyle w:val="Title"/>
        <w:spacing w:line="160" w:lineRule="exact"/>
        <w:jc w:val="both"/>
        <w:rPr>
          <w:rFonts w:cs="B Lotus"/>
          <w:sz w:val="30"/>
          <w:rtl/>
          <w:lang w:bidi="fa-IR"/>
        </w:rPr>
      </w:pPr>
      <w:r w:rsidRPr="005E2893">
        <w:rPr>
          <w:rFonts w:cs="B Lotus" w:hint="cs"/>
          <w:sz w:val="30"/>
          <w:rtl/>
          <w:lang w:bidi="fa-IR"/>
        </w:rPr>
        <w:t>8</w:t>
      </w:r>
    </w:p>
    <w:p w:rsidR="005C735C" w:rsidRPr="00F61086" w:rsidRDefault="005C735C" w:rsidP="005C735C">
      <w:pPr>
        <w:pStyle w:val="Title"/>
        <w:spacing w:line="340" w:lineRule="exact"/>
        <w:jc w:val="both"/>
        <w:rPr>
          <w:rFonts w:cs="B Lotus"/>
          <w:b w:val="0"/>
          <w:bCs w:val="0"/>
          <w:sz w:val="24"/>
          <w:szCs w:val="26"/>
          <w:rtl/>
        </w:rPr>
      </w:pPr>
      <w:r w:rsidRPr="00F61086">
        <w:rPr>
          <w:rFonts w:cs="B Lotus" w:hint="cs"/>
          <w:sz w:val="24"/>
          <w:szCs w:val="26"/>
          <w:rtl/>
        </w:rPr>
        <w:t xml:space="preserve">ماده 11: 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>تصميم گيری در زمينه موارد پيش بينی نشده در اين دستورالعمل به عهده شورای پژوهشی دانشگاه است.</w:t>
      </w:r>
    </w:p>
    <w:p w:rsidR="005C735C" w:rsidRPr="00F61086" w:rsidRDefault="005C735C" w:rsidP="005C735C">
      <w:pPr>
        <w:pStyle w:val="Title"/>
        <w:spacing w:line="240" w:lineRule="exact"/>
        <w:jc w:val="left"/>
        <w:rPr>
          <w:rFonts w:cs="B Lotus"/>
          <w:b w:val="0"/>
          <w:bCs w:val="0"/>
          <w:sz w:val="24"/>
          <w:szCs w:val="26"/>
          <w:rtl/>
        </w:rPr>
      </w:pPr>
    </w:p>
    <w:p w:rsidR="005C735C" w:rsidRPr="00F61086" w:rsidRDefault="005C735C" w:rsidP="009C3DC0">
      <w:pPr>
        <w:pStyle w:val="Title"/>
        <w:spacing w:line="340" w:lineRule="exact"/>
        <w:jc w:val="both"/>
        <w:rPr>
          <w:rFonts w:cs="B Lotus"/>
          <w:sz w:val="20"/>
          <w:szCs w:val="22"/>
          <w:rtl/>
        </w:rPr>
      </w:pP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اين آئين‌‌نامه در </w:t>
      </w:r>
      <w:r w:rsidR="00F770E6" w:rsidRPr="005E2893">
        <w:rPr>
          <w:rFonts w:cs="B Lotus" w:hint="cs"/>
          <w:b w:val="0"/>
          <w:bCs w:val="0"/>
          <w:sz w:val="24"/>
          <w:szCs w:val="26"/>
          <w:rtl/>
        </w:rPr>
        <w:t>11</w:t>
      </w:r>
      <w:r w:rsidR="00DD5D1D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9C3DC0" w:rsidRPr="005E2893">
        <w:rPr>
          <w:rFonts w:cs="B Lotus" w:hint="cs"/>
          <w:b w:val="0"/>
          <w:bCs w:val="0"/>
          <w:sz w:val="24"/>
          <w:szCs w:val="26"/>
          <w:rtl/>
        </w:rPr>
        <w:t xml:space="preserve"> ماده و 2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تبصره تنظيم و در تاريخ</w:t>
      </w:r>
      <w:r w:rsidR="00DD5D1D" w:rsidRPr="005E2893">
        <w:rPr>
          <w:rFonts w:cs="B Lotus" w:hint="cs"/>
          <w:b w:val="0"/>
          <w:bCs w:val="0"/>
          <w:sz w:val="24"/>
          <w:szCs w:val="26"/>
          <w:rtl/>
        </w:rPr>
        <w:t xml:space="preserve"> </w:t>
      </w:r>
      <w:r w:rsidR="009C3DC0" w:rsidRPr="005E2893">
        <w:rPr>
          <w:rFonts w:cs="B Lotus" w:hint="cs"/>
          <w:b w:val="0"/>
          <w:bCs w:val="0"/>
          <w:sz w:val="24"/>
          <w:szCs w:val="26"/>
          <w:rtl/>
        </w:rPr>
        <w:t>1/4/1393</w:t>
      </w:r>
      <w:r w:rsidRPr="005E2893">
        <w:rPr>
          <w:rFonts w:cs="B Lotus" w:hint="cs"/>
          <w:b w:val="0"/>
          <w:bCs w:val="0"/>
          <w:sz w:val="24"/>
          <w:szCs w:val="26"/>
          <w:rtl/>
        </w:rPr>
        <w:t xml:space="preserve"> به تصويب شوراي پژوهشي دانشگاه رسيد و از زمان</w:t>
      </w:r>
      <w:r w:rsidRPr="00F61086">
        <w:rPr>
          <w:rFonts w:cs="B Lotus" w:hint="cs"/>
          <w:b w:val="0"/>
          <w:bCs w:val="0"/>
          <w:sz w:val="24"/>
          <w:szCs w:val="26"/>
          <w:rtl/>
        </w:rPr>
        <w:t xml:space="preserve"> تصويب لازم‌الاجرا است.</w:t>
      </w:r>
      <w:r w:rsidRPr="00F61086">
        <w:rPr>
          <w:rFonts w:cs="B Lotus" w:hint="cs"/>
          <w:sz w:val="20"/>
          <w:szCs w:val="22"/>
          <w:rtl/>
        </w:rPr>
        <w:t xml:space="preserve"> </w:t>
      </w:r>
    </w:p>
    <w:p w:rsidR="005C735C" w:rsidRDefault="005C735C" w:rsidP="005C735C">
      <w:pPr>
        <w:bidi/>
      </w:pPr>
    </w:p>
    <w:sectPr w:rsidR="005C735C" w:rsidSect="00763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F2" w:rsidRDefault="00CB74F2" w:rsidP="006024BD">
      <w:pPr>
        <w:spacing w:after="0" w:line="240" w:lineRule="auto"/>
      </w:pPr>
      <w:r>
        <w:separator/>
      </w:r>
    </w:p>
  </w:endnote>
  <w:endnote w:type="continuationSeparator" w:id="1">
    <w:p w:rsidR="00CB74F2" w:rsidRDefault="00CB74F2" w:rsidP="006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F2" w:rsidRDefault="00CB74F2" w:rsidP="006024BD">
      <w:pPr>
        <w:spacing w:after="0" w:line="240" w:lineRule="auto"/>
      </w:pPr>
      <w:r>
        <w:separator/>
      </w:r>
    </w:p>
  </w:footnote>
  <w:footnote w:type="continuationSeparator" w:id="1">
    <w:p w:rsidR="00CB74F2" w:rsidRDefault="00CB74F2" w:rsidP="0060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3BD"/>
    <w:multiLevelType w:val="hybridMultilevel"/>
    <w:tmpl w:val="3C308BB2"/>
    <w:lvl w:ilvl="0" w:tplc="16A403F6">
      <w:numFmt w:val="bullet"/>
      <w:lvlText w:val="-"/>
      <w:lvlJc w:val="left"/>
      <w:pPr>
        <w:ind w:left="7731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35C"/>
    <w:rsid w:val="00113016"/>
    <w:rsid w:val="001326FC"/>
    <w:rsid w:val="00181566"/>
    <w:rsid w:val="001B0B91"/>
    <w:rsid w:val="001F4FDD"/>
    <w:rsid w:val="00296E30"/>
    <w:rsid w:val="002F0455"/>
    <w:rsid w:val="002F2F80"/>
    <w:rsid w:val="003E7329"/>
    <w:rsid w:val="00512794"/>
    <w:rsid w:val="005357BD"/>
    <w:rsid w:val="005C735C"/>
    <w:rsid w:val="005E2893"/>
    <w:rsid w:val="005E3519"/>
    <w:rsid w:val="005F22F7"/>
    <w:rsid w:val="006024BD"/>
    <w:rsid w:val="00690DFC"/>
    <w:rsid w:val="006D5044"/>
    <w:rsid w:val="006F7FB2"/>
    <w:rsid w:val="007639E7"/>
    <w:rsid w:val="00774F21"/>
    <w:rsid w:val="007A1A36"/>
    <w:rsid w:val="007A7495"/>
    <w:rsid w:val="00802C49"/>
    <w:rsid w:val="00840226"/>
    <w:rsid w:val="00844A68"/>
    <w:rsid w:val="00860BF9"/>
    <w:rsid w:val="008A2507"/>
    <w:rsid w:val="009C3DC0"/>
    <w:rsid w:val="009F45AF"/>
    <w:rsid w:val="00A24B0E"/>
    <w:rsid w:val="00A75E8A"/>
    <w:rsid w:val="00B74CEE"/>
    <w:rsid w:val="00B96B5D"/>
    <w:rsid w:val="00BC6564"/>
    <w:rsid w:val="00C934C2"/>
    <w:rsid w:val="00CB74F2"/>
    <w:rsid w:val="00CD545E"/>
    <w:rsid w:val="00CE073F"/>
    <w:rsid w:val="00CE24C6"/>
    <w:rsid w:val="00D412AC"/>
    <w:rsid w:val="00DD5D1D"/>
    <w:rsid w:val="00E13DC1"/>
    <w:rsid w:val="00E51AA7"/>
    <w:rsid w:val="00ED527B"/>
    <w:rsid w:val="00F64F4C"/>
    <w:rsid w:val="00F770E6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5C"/>
  </w:style>
  <w:style w:type="paragraph" w:styleId="Heading1">
    <w:name w:val="heading 1"/>
    <w:basedOn w:val="Normal"/>
    <w:next w:val="Normal"/>
    <w:link w:val="Heading1Char"/>
    <w:qFormat/>
    <w:rsid w:val="005C735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35C"/>
    <w:rPr>
      <w:rFonts w:ascii="Times New Roman" w:eastAsia="Times New Roman" w:hAnsi="Times New Roman" w:cs="Lotus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5C735C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C735C"/>
    <w:rPr>
      <w:rFonts w:ascii="Times New Roman" w:eastAsia="Times New Roman" w:hAnsi="Times New Roman" w:cs="Lotus"/>
      <w:b/>
      <w:bCs/>
      <w:sz w:val="28"/>
      <w:szCs w:val="28"/>
    </w:rPr>
  </w:style>
  <w:style w:type="character" w:styleId="Hyperlink">
    <w:name w:val="Hyperlink"/>
    <w:basedOn w:val="DefaultParagraphFont"/>
    <w:rsid w:val="005C73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4BD"/>
  </w:style>
  <w:style w:type="paragraph" w:styleId="Footer">
    <w:name w:val="footer"/>
    <w:basedOn w:val="Normal"/>
    <w:link w:val="FooterChar"/>
    <w:uiPriority w:val="99"/>
    <w:semiHidden/>
    <w:unhideWhenUsed/>
    <w:rsid w:val="006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4BD"/>
  </w:style>
  <w:style w:type="paragraph" w:styleId="BalloonText">
    <w:name w:val="Balloon Text"/>
    <w:basedOn w:val="Normal"/>
    <w:link w:val="BalloonTextChar"/>
    <w:uiPriority w:val="99"/>
    <w:semiHidden/>
    <w:unhideWhenUsed/>
    <w:rsid w:val="007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nu.ac.i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168A-7B4C-4D38-8902-4ADF8288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payam nur</cp:lastModifiedBy>
  <cp:revision>45</cp:revision>
  <cp:lastPrinted>2014-07-09T05:23:00Z</cp:lastPrinted>
  <dcterms:created xsi:type="dcterms:W3CDTF">2014-05-28T12:42:00Z</dcterms:created>
  <dcterms:modified xsi:type="dcterms:W3CDTF">2014-07-12T08:15:00Z</dcterms:modified>
</cp:coreProperties>
</file>